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7D" w:rsidRPr="00FE397D" w:rsidRDefault="00FE397D" w:rsidP="00FE397D">
      <w:pPr>
        <w:rPr>
          <w:rFonts w:ascii="Times New Roman" w:hAnsi="Times New Roman"/>
          <w:color w:val="000000"/>
          <w:sz w:val="27"/>
          <w:szCs w:val="27"/>
        </w:rPr>
      </w:pPr>
      <w:r w:rsidRPr="00FE397D">
        <w:rPr>
          <w:rFonts w:ascii="Times New Roman" w:hAnsi="Times New Roman"/>
          <w:color w:val="000000"/>
          <w:sz w:val="27"/>
          <w:szCs w:val="27"/>
        </w:rPr>
        <w:t>Министерство экономического развития Российской Федерации</w:t>
      </w:r>
      <w:r w:rsidRPr="00FE397D">
        <w:rPr>
          <w:rFonts w:ascii="Times New Roman" w:hAnsi="Times New Roman"/>
          <w:color w:val="000000"/>
          <w:sz w:val="27"/>
          <w:szCs w:val="27"/>
        </w:rPr>
        <w:br/>
        <w:t>http://economy.gov.ru/minec/activity/sections/foreigneconomicactivity/regulation/2019061801</w:t>
      </w:r>
    </w:p>
    <w:p w:rsidR="00FE397D" w:rsidRPr="00FE397D" w:rsidRDefault="00FE397D" w:rsidP="00FE397D">
      <w:pPr>
        <w:rPr>
          <w:rFonts w:ascii="Times New Roman" w:hAnsi="Times New Roman"/>
          <w:color w:val="000000"/>
          <w:sz w:val="27"/>
          <w:szCs w:val="27"/>
        </w:rPr>
      </w:pPr>
      <w:r w:rsidRPr="00FE397D">
        <w:rPr>
          <w:rFonts w:ascii="Times New Roman" w:hAnsi="Times New Roman"/>
          <w:color w:val="000000"/>
          <w:sz w:val="27"/>
          <w:szCs w:val="27"/>
        </w:rPr>
        <w:pict>
          <v:rect id="_x0000_i1025" style="width:0;height:1.5pt" o:hralign="center" o:hrstd="t" o:hr="t" fillcolor="#a0a0a0" stroked="f"/>
        </w:pict>
      </w:r>
    </w:p>
    <w:p w:rsidR="00FE397D" w:rsidRPr="00FE397D" w:rsidRDefault="00FE397D" w:rsidP="00FE397D">
      <w:pPr>
        <w:spacing w:before="100" w:beforeAutospacing="1" w:after="100" w:afterAutospacing="1"/>
        <w:outlineLvl w:val="1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FE397D">
        <w:rPr>
          <w:rFonts w:ascii="Times New Roman" w:hAnsi="Times New Roman"/>
          <w:b/>
          <w:bCs/>
          <w:color w:val="000000"/>
          <w:sz w:val="36"/>
          <w:szCs w:val="36"/>
        </w:rPr>
        <w:t>О вывозных таможенных пошлинах на нефть и отдельные категории товаров, выработанных из нефти, на период с 1 по 31 июля 2019 года</w:t>
      </w:r>
    </w:p>
    <w:p w:rsidR="00FE397D" w:rsidRPr="00FE397D" w:rsidRDefault="00FE397D" w:rsidP="00FE397D">
      <w:pPr>
        <w:rPr>
          <w:rFonts w:ascii="Times New Roman" w:hAnsi="Times New Roman"/>
          <w:color w:val="B9B9B9"/>
          <w:sz w:val="27"/>
          <w:szCs w:val="27"/>
        </w:rPr>
      </w:pPr>
      <w:r w:rsidRPr="00FE397D">
        <w:rPr>
          <w:rFonts w:ascii="Times New Roman" w:hAnsi="Times New Roman"/>
          <w:b/>
          <w:bCs/>
          <w:color w:val="B9B9B9"/>
          <w:sz w:val="27"/>
          <w:szCs w:val="27"/>
        </w:rPr>
        <w:t>Источник:</w:t>
      </w:r>
      <w:r w:rsidRPr="00FE397D">
        <w:rPr>
          <w:rFonts w:ascii="Times New Roman" w:hAnsi="Times New Roman"/>
          <w:color w:val="B9B9B9"/>
          <w:sz w:val="27"/>
          <w:szCs w:val="27"/>
        </w:rPr>
        <w:t> Минэкономразвития России</w:t>
      </w:r>
    </w:p>
    <w:p w:rsidR="00FE397D" w:rsidRPr="00FE397D" w:rsidRDefault="00FE397D" w:rsidP="00FE397D">
      <w:pPr>
        <w:rPr>
          <w:rFonts w:ascii="Times New Roman" w:hAnsi="Times New Roman"/>
          <w:color w:val="000000"/>
          <w:sz w:val="27"/>
          <w:szCs w:val="27"/>
        </w:rPr>
      </w:pPr>
    </w:p>
    <w:p w:rsidR="00FE397D" w:rsidRPr="00FE397D" w:rsidRDefault="00FE397D" w:rsidP="00FE397D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FE397D">
        <w:rPr>
          <w:rFonts w:ascii="Times New Roman" w:hAnsi="Times New Roman"/>
          <w:color w:val="000000"/>
          <w:sz w:val="27"/>
          <w:szCs w:val="27"/>
        </w:rPr>
        <w:t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 от 26 февраля 2013</w:t>
      </w:r>
      <w:proofErr w:type="gramEnd"/>
      <w:r w:rsidRPr="00FE397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gramStart"/>
      <w:r w:rsidRPr="00FE397D">
        <w:rPr>
          <w:rFonts w:ascii="Times New Roman" w:hAnsi="Times New Roman"/>
          <w:color w:val="000000"/>
          <w:sz w:val="27"/>
          <w:szCs w:val="27"/>
        </w:rPr>
        <w:t xml:space="preserve">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</w:t>
      </w:r>
      <w:proofErr w:type="gramEnd"/>
      <w:r w:rsidRPr="00FE397D">
        <w:rPr>
          <w:rFonts w:ascii="Times New Roman" w:hAnsi="Times New Roman"/>
          <w:color w:val="000000"/>
          <w:sz w:val="27"/>
          <w:szCs w:val="27"/>
        </w:rPr>
        <w:t xml:space="preserve">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FE397D" w:rsidRPr="00FE397D" w:rsidRDefault="00FE397D" w:rsidP="00FE397D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E397D">
        <w:rPr>
          <w:rFonts w:ascii="Times New Roman" w:hAnsi="Times New Roman"/>
          <w:b/>
          <w:bCs/>
          <w:color w:val="000000"/>
          <w:sz w:val="27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FE397D">
        <w:rPr>
          <w:rFonts w:ascii="Times New Roman" w:hAnsi="Times New Roman"/>
          <w:b/>
          <w:bCs/>
          <w:color w:val="000000"/>
          <w:sz w:val="27"/>
        </w:rPr>
        <w:t>роттердамском</w:t>
      </w:r>
      <w:proofErr w:type="spellEnd"/>
      <w:r w:rsidRPr="00FE397D">
        <w:rPr>
          <w:rFonts w:ascii="Times New Roman" w:hAnsi="Times New Roman"/>
          <w:b/>
          <w:bCs/>
          <w:color w:val="000000"/>
          <w:sz w:val="27"/>
        </w:rPr>
        <w:t>) за период с 15 мая 2019 г. по 14 июня 2019 года</w:t>
      </w:r>
      <w:r w:rsidRPr="00FE397D">
        <w:rPr>
          <w:rFonts w:ascii="Times New Roman" w:hAnsi="Times New Roman"/>
          <w:color w:val="000000"/>
          <w:sz w:val="27"/>
          <w:szCs w:val="27"/>
        </w:rPr>
        <w:t>.*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1"/>
      </w:tblGrid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b/>
                <w:bCs/>
                <w:szCs w:val="24"/>
              </w:rPr>
              <w:t>Уровень цены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486,6 долл. США за тонну</w:t>
            </w:r>
          </w:p>
        </w:tc>
      </w:tr>
    </w:tbl>
    <w:p w:rsidR="00FE397D" w:rsidRPr="00FE397D" w:rsidRDefault="00FE397D" w:rsidP="00FE397D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E397D">
        <w:rPr>
          <w:rFonts w:ascii="Times New Roman" w:hAnsi="Times New Roman"/>
          <w:color w:val="000000"/>
          <w:sz w:val="27"/>
          <w:szCs w:val="27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роттердамском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) осуществляется с использованием данных, предоставленных Аргус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Раша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) Лимитед /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 (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Russia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)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, права на которые принадлежат Аргус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Медиа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 Лимитед /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Argus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Media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 xml:space="preserve"> </w:t>
      </w:r>
      <w:proofErr w:type="spellStart"/>
      <w:r w:rsidRPr="00FE397D">
        <w:rPr>
          <w:rFonts w:ascii="Times New Roman" w:hAnsi="Times New Roman"/>
          <w:color w:val="000000"/>
          <w:sz w:val="27"/>
          <w:szCs w:val="27"/>
        </w:rPr>
        <w:t>Limited</w:t>
      </w:r>
      <w:proofErr w:type="spellEnd"/>
      <w:r w:rsidRPr="00FE397D">
        <w:rPr>
          <w:rFonts w:ascii="Times New Roman" w:hAnsi="Times New Roman"/>
          <w:color w:val="000000"/>
          <w:sz w:val="27"/>
          <w:szCs w:val="27"/>
        </w:rPr>
        <w:t>.</w:t>
      </w:r>
    </w:p>
    <w:p w:rsidR="00FE397D" w:rsidRPr="00FE397D" w:rsidRDefault="00FE397D" w:rsidP="00FE397D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E397D">
        <w:rPr>
          <w:rFonts w:ascii="Times New Roman" w:hAnsi="Times New Roman"/>
          <w:b/>
          <w:bCs/>
          <w:color w:val="000000"/>
          <w:sz w:val="27"/>
        </w:rPr>
        <w:lastRenderedPageBreak/>
        <w:t>Ставки вывозных таможенных пошлин на нефть сырую и на отдельные категории товаров, выработанные из нефти на период с 1 по 31 июля 2019 года</w:t>
      </w:r>
      <w:r w:rsidRPr="00FE397D">
        <w:rPr>
          <w:rFonts w:ascii="Times New Roman" w:hAnsi="Times New Roman"/>
          <w:color w:val="000000"/>
          <w:sz w:val="27"/>
          <w:szCs w:val="27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1"/>
        <w:gridCol w:w="4443"/>
        <w:gridCol w:w="2471"/>
      </w:tblGrid>
      <w:tr w:rsidR="00FE397D" w:rsidRPr="00FE397D" w:rsidTr="00FE397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b/>
                <w:bCs/>
                <w:szCs w:val="24"/>
              </w:rPr>
              <w:t>Код ТН ВЭД ЕАЭС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b/>
                <w:bCs/>
                <w:szCs w:val="24"/>
              </w:rPr>
              <w:t>Наименование позиции**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b/>
                <w:bCs/>
                <w:szCs w:val="24"/>
              </w:rPr>
              <w:t>Ставка вывозной таможенной пошлины (в долларах США  за 1000 кг)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2709 00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нефть сырая  </w:t>
            </w:r>
            <w:proofErr w:type="gramStart"/>
            <w:r w:rsidRPr="00FE397D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FE397D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100,3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2709 00 900 1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FE397D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FE397D">
              <w:rPr>
                <w:rFonts w:ascii="Times New Roman" w:hAnsi="Times New Roman"/>
                <w:szCs w:val="24"/>
              </w:rPr>
              <w:t xml:space="preserve"> более 887,6 кг/м3, но не более 994 кг/м3 и с содержанием серы не менее 0,015 </w:t>
            </w:r>
            <w:proofErr w:type="spellStart"/>
            <w:r w:rsidRPr="00FE397D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FE397D">
              <w:rPr>
                <w:rFonts w:ascii="Times New Roman" w:hAnsi="Times New Roman"/>
                <w:szCs w:val="24"/>
              </w:rPr>
              <w:t>, но не более 3,47 мас.%8)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2709 00 900 2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FE397D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FE397D">
              <w:rPr>
                <w:rFonts w:ascii="Times New Roman" w:hAnsi="Times New Roman"/>
                <w:szCs w:val="24"/>
              </w:rPr>
              <w:t xml:space="preserve"> не менее 694,7 кг/м3, но не более 980 кг/м3 и с содержанием серы не менее 0,04 </w:t>
            </w:r>
            <w:proofErr w:type="spellStart"/>
            <w:r w:rsidRPr="00FE397D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FE397D">
              <w:rPr>
                <w:rFonts w:ascii="Times New Roman" w:hAnsi="Times New Roman"/>
                <w:szCs w:val="24"/>
              </w:rPr>
              <w:t>, но не более 5 мас.%10)</w:t>
            </w:r>
          </w:p>
          <w:p w:rsidR="00FE397D" w:rsidRPr="00FE397D" w:rsidRDefault="00FE397D" w:rsidP="00FE397D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10,0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2709 00 900 3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нефть сырая плотностью при 20</w:t>
            </w:r>
            <w:proofErr w:type="gramStart"/>
            <w:r w:rsidRPr="00FE397D">
              <w:rPr>
                <w:rFonts w:ascii="Times New Roman" w:hAnsi="Times New Roman"/>
                <w:szCs w:val="24"/>
              </w:rPr>
              <w:t xml:space="preserve"> °С</w:t>
            </w:r>
            <w:proofErr w:type="gramEnd"/>
            <w:r w:rsidRPr="00FE397D">
              <w:rPr>
                <w:rFonts w:ascii="Times New Roman" w:hAnsi="Times New Roman"/>
                <w:szCs w:val="24"/>
              </w:rPr>
              <w:t xml:space="preserve"> не менее 694,7 кг/м3, но не более 887,6 кг/м3 и с содержанием серы не менее 0,04 </w:t>
            </w:r>
            <w:proofErr w:type="spellStart"/>
            <w:r w:rsidRPr="00FE397D">
              <w:rPr>
                <w:rFonts w:ascii="Times New Roman" w:hAnsi="Times New Roman"/>
                <w:szCs w:val="24"/>
              </w:rPr>
              <w:t>мас.%</w:t>
            </w:r>
            <w:proofErr w:type="spellEnd"/>
            <w:r w:rsidRPr="00FE397D">
              <w:rPr>
                <w:rFonts w:ascii="Times New Roman" w:hAnsi="Times New Roman"/>
                <w:szCs w:val="24"/>
              </w:rPr>
              <w:t>, но не более 1,5 мас.%8)</w:t>
            </w:r>
          </w:p>
          <w:p w:rsidR="00FE397D" w:rsidRPr="00FE397D" w:rsidRDefault="00FE397D" w:rsidP="00FE397D">
            <w:pPr>
              <w:spacing w:before="100" w:beforeAutospacing="1" w:after="100" w:afterAutospacing="1"/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2709 00 900 9***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2710 12 110  –  2710 12 250 9, 2710 12 900 2,  2710 12 900 8,  из 2710 20 900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прямогонный бензин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55,1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2710 12 900 1  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FE397D">
              <w:rPr>
                <w:rFonts w:ascii="Times New Roman" w:hAnsi="Times New Roman"/>
                <w:szCs w:val="24"/>
              </w:rPr>
              <w:t>тримеры</w:t>
            </w:r>
            <w:proofErr w:type="spellEnd"/>
            <w:r w:rsidRPr="00FE397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FE397D">
              <w:rPr>
                <w:rFonts w:ascii="Times New Roman" w:hAnsi="Times New Roman"/>
                <w:szCs w:val="24"/>
              </w:rPr>
              <w:t>тетрамеры</w:t>
            </w:r>
            <w:proofErr w:type="spellEnd"/>
            <w:r w:rsidRPr="00FE397D">
              <w:rPr>
                <w:rFonts w:ascii="Times New Roman" w:hAnsi="Times New Roman"/>
                <w:szCs w:val="24"/>
              </w:rPr>
              <w:t xml:space="preserve"> пропилена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6,5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2710 12 310 0, 2710 12 700 0, 2710 19 110 0 –  2710 19 350 0 из 2710 20 900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легкие дистилляты; средние дистилляты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30,0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2710 19 421 0 – 2710 19 480 0, 2710 20 110 0 – 2710 20 190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дизельное топливо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30,0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2710 12 411 0 –  2710 12 590 0, из 2710 20 900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бензины товарные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30,0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2902 20 000 0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бензол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30,0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2902 30 000 0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толуол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30,0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2902 41 000 0 – 2902 43 000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ксилолы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30,0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2710 19 510 1 – 2710 19 680 9, 2710 20 310 1 – 2710 20 390 9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мазут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100,3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lastRenderedPageBreak/>
              <w:t>2710 19 710 0 – 2710 19 980 0, из 2710 20 900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масла смазочные; прочие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30,0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2710 91 000 0 –  2710 99 000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отработанные нефтепродукты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100,3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2711 12 – 2711 19 000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сжиженные углеводородные газы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2712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 xml:space="preserve">вазелин и парафин, </w:t>
            </w:r>
            <w:proofErr w:type="gramStart"/>
            <w:r w:rsidRPr="00FE397D">
              <w:rPr>
                <w:rFonts w:ascii="Times New Roman" w:hAnsi="Times New Roman"/>
                <w:szCs w:val="24"/>
              </w:rPr>
              <w:t>кроме</w:t>
            </w:r>
            <w:proofErr w:type="gramEnd"/>
            <w:r w:rsidRPr="00FE397D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100,3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2712 90 110 0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сырые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2712 90 190 0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2713 11 000 0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 xml:space="preserve">кокс нефтяной </w:t>
            </w:r>
            <w:proofErr w:type="spellStart"/>
            <w:r w:rsidRPr="00FE397D">
              <w:rPr>
                <w:rFonts w:ascii="Times New Roman" w:hAnsi="Times New Roman"/>
                <w:szCs w:val="24"/>
              </w:rPr>
              <w:t>некальцинированный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6,5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2713 12 000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кокс нефтяной кальцинированный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2713 20 000 0 – 2713 90 900 0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битум нефтяной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100,3</w:t>
            </w:r>
          </w:p>
        </w:tc>
      </w:tr>
      <w:tr w:rsidR="00FE397D" w:rsidRPr="00FE397D" w:rsidTr="00FE39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2901 10 000 1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этан, бутан, изобутан</w:t>
            </w:r>
          </w:p>
        </w:tc>
        <w:tc>
          <w:tcPr>
            <w:tcW w:w="0" w:type="auto"/>
            <w:vAlign w:val="center"/>
            <w:hideMark/>
          </w:tcPr>
          <w:p w:rsidR="00FE397D" w:rsidRPr="00FE397D" w:rsidRDefault="00FE397D" w:rsidP="00FE397D">
            <w:pPr>
              <w:rPr>
                <w:rFonts w:ascii="Times New Roman" w:hAnsi="Times New Roman"/>
                <w:szCs w:val="24"/>
              </w:rPr>
            </w:pPr>
            <w:r w:rsidRPr="00FE397D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E397D" w:rsidRPr="00FE397D" w:rsidRDefault="00FE397D" w:rsidP="00FE397D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FE397D">
        <w:rPr>
          <w:rFonts w:ascii="Times New Roman" w:hAnsi="Times New Roman"/>
          <w:color w:val="000000"/>
          <w:sz w:val="27"/>
          <w:szCs w:val="27"/>
        </w:rPr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FE397D">
        <w:rPr>
          <w:rFonts w:ascii="Times New Roman" w:hAnsi="Times New Roman"/>
          <w:color w:val="000000"/>
          <w:sz w:val="27"/>
          <w:szCs w:val="27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C8606F" w:rsidRDefault="00C8606F"/>
    <w:sectPr w:rsidR="00C8606F" w:rsidSect="00C8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05621"/>
    <w:multiLevelType w:val="multilevel"/>
    <w:tmpl w:val="D0B4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116522"/>
    <w:multiLevelType w:val="multilevel"/>
    <w:tmpl w:val="51C67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FE397D"/>
    <w:rsid w:val="00463192"/>
    <w:rsid w:val="00C8606F"/>
    <w:rsid w:val="00EF1D58"/>
    <w:rsid w:val="00FE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58"/>
    <w:pPr>
      <w:spacing w:after="0" w:line="240" w:lineRule="auto"/>
    </w:pPr>
    <w:rPr>
      <w:rFonts w:ascii="Edwardian Script ITC" w:hAnsi="Edwardian Script ITC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E397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97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E397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FE3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Company>diakov.net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2019-06-19T07:03:00Z</dcterms:created>
  <dcterms:modified xsi:type="dcterms:W3CDTF">2019-06-19T07:04:00Z</dcterms:modified>
</cp:coreProperties>
</file>