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2CF" w:rsidRPr="004502CF" w:rsidRDefault="004502CF" w:rsidP="00450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2C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экономического развития Российской Федерации</w:t>
      </w:r>
      <w:r w:rsidRPr="004502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http://economy.gov.ru/minec/activity/sections/foreigneconomicactivity/regulation/2019081901</w:t>
      </w:r>
    </w:p>
    <w:p w:rsidR="004502CF" w:rsidRPr="004502CF" w:rsidRDefault="004502CF" w:rsidP="00450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2C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4502CF" w:rsidRPr="004502CF" w:rsidRDefault="004502CF" w:rsidP="004502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502C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 вывозных таможенных пошлинах на нефть и отдельные категории товаров, выработанных из нефти, на период с 1 по 30 сентября 2019 года </w:t>
      </w:r>
    </w:p>
    <w:p w:rsidR="004502CF" w:rsidRPr="004502CF" w:rsidRDefault="004502CF" w:rsidP="004502CF">
      <w:pPr>
        <w:spacing w:after="0" w:line="240" w:lineRule="auto"/>
        <w:rPr>
          <w:rFonts w:ascii="Times New Roman" w:eastAsia="Times New Roman" w:hAnsi="Times New Roman" w:cs="Times New Roman"/>
          <w:color w:val="B9B9B9"/>
          <w:sz w:val="24"/>
          <w:szCs w:val="24"/>
          <w:lang w:eastAsia="ru-RU"/>
        </w:rPr>
      </w:pPr>
      <w:r w:rsidRPr="004502CF">
        <w:rPr>
          <w:rFonts w:ascii="Times New Roman" w:eastAsia="Times New Roman" w:hAnsi="Times New Roman" w:cs="Times New Roman"/>
          <w:b/>
          <w:bCs/>
          <w:color w:val="B9B9B9"/>
          <w:sz w:val="24"/>
          <w:szCs w:val="24"/>
          <w:lang w:eastAsia="ru-RU"/>
        </w:rPr>
        <w:t>Источник:</w:t>
      </w:r>
      <w:r w:rsidRPr="004502CF">
        <w:rPr>
          <w:rFonts w:ascii="Times New Roman" w:eastAsia="Times New Roman" w:hAnsi="Times New Roman" w:cs="Times New Roman"/>
          <w:color w:val="B9B9B9"/>
          <w:sz w:val="24"/>
          <w:szCs w:val="24"/>
          <w:lang w:eastAsia="ru-RU"/>
        </w:rPr>
        <w:t> Минэкономразвития России</w:t>
      </w:r>
    </w:p>
    <w:p w:rsidR="004502CF" w:rsidRPr="004502CF" w:rsidRDefault="004502CF" w:rsidP="00450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2CF" w:rsidRPr="004502CF" w:rsidRDefault="004502CF" w:rsidP="00450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02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3.1 Закона Российской Федерации от 21 мая 1993 г.  № 5003-I «О таможенном тарифе» и постановлениями Правительства Российской Федерации от 26 февраля 2013 г. № 154 «О порядке мониторинга цен на отдельные категории товаров, выработанных из нефти, и о признании утратившим силу пункта 2 постановления Правительства Российской Федерации от 27 декабря 2010 г. № 1155»,  от 26 февраля 2013</w:t>
      </w:r>
      <w:proofErr w:type="gramEnd"/>
      <w:r w:rsidRPr="00450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50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155 «О порядке мониторинга цен на нефть сырую марки «Юралс» на мировых рынках нефтяного сырья (средиземноморском и </w:t>
      </w:r>
      <w:proofErr w:type="spellStart"/>
      <w:r w:rsidRPr="004502C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роттердамском</w:t>
      </w:r>
      <w:proofErr w:type="spellEnd"/>
      <w:r w:rsidRPr="004502CF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также  о признании утратившим силу постановления Правительства Российской Федерации  от 28 марта 2012 г. № 251» и от 29 марта 2013 г. № 276 «О расчете ставок вывозных таможенных пошлин на нефть сырую и отдельные категории товаров, выработанных  из нефти, и признании</w:t>
      </w:r>
      <w:proofErr w:type="gramEnd"/>
      <w:r w:rsidRPr="00450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утратившими силу некоторых решений Правительства Российской Федерации» Минэкономразвития России осуществляет мониторинг цен на нефть  и нефтепродукты на мировых рынках нефтяного сырья, рассчитывает ставки вывозных таможенных пошлин в отношении них в соответствии с методиками, утвержденными указанными постановлениями, а также публикует результаты мониторинга и расчета  на сайте министерства в информационно-телекоммуникационной сети «Интернет».</w:t>
      </w:r>
    </w:p>
    <w:p w:rsidR="004502CF" w:rsidRPr="004502CF" w:rsidRDefault="004502CF" w:rsidP="004502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Мониторинг цен на нефть сырую марки «Юралс» на мировых рынках нефтяного сырья (средиземноморском и </w:t>
      </w:r>
      <w:proofErr w:type="spellStart"/>
      <w:r w:rsidRPr="00450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роттердамском</w:t>
      </w:r>
      <w:proofErr w:type="spellEnd"/>
      <w:r w:rsidRPr="00450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за период с 15 июля 2019 г. по 14 августа 2019 года</w:t>
      </w:r>
      <w:r w:rsidRPr="004502CF">
        <w:rPr>
          <w:rFonts w:ascii="Times New Roman" w:eastAsia="Times New Roman" w:hAnsi="Times New Roman" w:cs="Times New Roman"/>
          <w:sz w:val="24"/>
          <w:szCs w:val="24"/>
          <w:lang w:eastAsia="ru-RU"/>
        </w:rPr>
        <w:t>.*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1"/>
      </w:tblGrid>
      <w:tr w:rsidR="004502CF" w:rsidRPr="004502CF" w:rsidTr="004502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2CF" w:rsidRPr="004502CF" w:rsidRDefault="004502CF" w:rsidP="004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цены</w:t>
            </w:r>
          </w:p>
        </w:tc>
      </w:tr>
      <w:tr w:rsidR="004502CF" w:rsidRPr="004502CF" w:rsidTr="004502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2CF" w:rsidRPr="004502CF" w:rsidRDefault="004502CF" w:rsidP="004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448,5 долл. США за тонну</w:t>
            </w:r>
          </w:p>
        </w:tc>
      </w:tr>
    </w:tbl>
    <w:p w:rsidR="004502CF" w:rsidRPr="004502CF" w:rsidRDefault="004502CF" w:rsidP="00450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 Расчет средней за период мониторинга цены на нефть сырую марки «Юралс» на мировых рынках нефтяного сырья (средиземноморском и </w:t>
      </w:r>
      <w:proofErr w:type="spellStart"/>
      <w:r w:rsidRPr="004502C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роттердамском</w:t>
      </w:r>
      <w:proofErr w:type="spellEnd"/>
      <w:r w:rsidRPr="00450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осуществляется с использованием данных, предоставленных Аргус </w:t>
      </w:r>
      <w:proofErr w:type="spellStart"/>
      <w:r w:rsidRPr="004502C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proofErr w:type="spellEnd"/>
      <w:r w:rsidRPr="00450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502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Раша</w:t>
      </w:r>
      <w:proofErr w:type="spellEnd"/>
      <w:r w:rsidRPr="00450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Лимитед / </w:t>
      </w:r>
      <w:proofErr w:type="spellStart"/>
      <w:r w:rsidRPr="004502CF">
        <w:rPr>
          <w:rFonts w:ascii="Times New Roman" w:eastAsia="Times New Roman" w:hAnsi="Times New Roman" w:cs="Times New Roman"/>
          <w:sz w:val="24"/>
          <w:szCs w:val="24"/>
          <w:lang w:eastAsia="ru-RU"/>
        </w:rPr>
        <w:t>Argus</w:t>
      </w:r>
      <w:proofErr w:type="spellEnd"/>
      <w:r w:rsidRPr="00450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2CF">
        <w:rPr>
          <w:rFonts w:ascii="Times New Roman" w:eastAsia="Times New Roman" w:hAnsi="Times New Roman" w:cs="Times New Roman"/>
          <w:sz w:val="24"/>
          <w:szCs w:val="24"/>
          <w:lang w:eastAsia="ru-RU"/>
        </w:rPr>
        <w:t>Media</w:t>
      </w:r>
      <w:proofErr w:type="spellEnd"/>
      <w:r w:rsidRPr="00450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502CF">
        <w:rPr>
          <w:rFonts w:ascii="Times New Roman" w:eastAsia="Times New Roman" w:hAnsi="Times New Roman" w:cs="Times New Roman"/>
          <w:sz w:val="24"/>
          <w:szCs w:val="24"/>
          <w:lang w:eastAsia="ru-RU"/>
        </w:rPr>
        <w:t>Russia</w:t>
      </w:r>
      <w:proofErr w:type="spellEnd"/>
      <w:r w:rsidRPr="00450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502CF">
        <w:rPr>
          <w:rFonts w:ascii="Times New Roman" w:eastAsia="Times New Roman" w:hAnsi="Times New Roman" w:cs="Times New Roman"/>
          <w:sz w:val="24"/>
          <w:szCs w:val="24"/>
          <w:lang w:eastAsia="ru-RU"/>
        </w:rPr>
        <w:t>Limited</w:t>
      </w:r>
      <w:proofErr w:type="spellEnd"/>
      <w:r w:rsidRPr="00450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права на которые принадлежат Аргус </w:t>
      </w:r>
      <w:proofErr w:type="spellStart"/>
      <w:r w:rsidRPr="004502C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proofErr w:type="spellEnd"/>
      <w:r w:rsidRPr="00450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Лимитед / </w:t>
      </w:r>
      <w:proofErr w:type="spellStart"/>
      <w:r w:rsidRPr="004502CF">
        <w:rPr>
          <w:rFonts w:ascii="Times New Roman" w:eastAsia="Times New Roman" w:hAnsi="Times New Roman" w:cs="Times New Roman"/>
          <w:sz w:val="24"/>
          <w:szCs w:val="24"/>
          <w:lang w:eastAsia="ru-RU"/>
        </w:rPr>
        <w:t>Argus</w:t>
      </w:r>
      <w:proofErr w:type="spellEnd"/>
      <w:r w:rsidRPr="00450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2CF">
        <w:rPr>
          <w:rFonts w:ascii="Times New Roman" w:eastAsia="Times New Roman" w:hAnsi="Times New Roman" w:cs="Times New Roman"/>
          <w:sz w:val="24"/>
          <w:szCs w:val="24"/>
          <w:lang w:eastAsia="ru-RU"/>
        </w:rPr>
        <w:t>Media</w:t>
      </w:r>
      <w:proofErr w:type="spellEnd"/>
      <w:r w:rsidRPr="00450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2CF">
        <w:rPr>
          <w:rFonts w:ascii="Times New Roman" w:eastAsia="Times New Roman" w:hAnsi="Times New Roman" w:cs="Times New Roman"/>
          <w:sz w:val="24"/>
          <w:szCs w:val="24"/>
          <w:lang w:eastAsia="ru-RU"/>
        </w:rPr>
        <w:t>Limited</w:t>
      </w:r>
      <w:proofErr w:type="spellEnd"/>
      <w:r w:rsidRPr="004502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02CF" w:rsidRPr="004502CF" w:rsidRDefault="004502CF" w:rsidP="004502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Ставки вывозных таможенных пошлин на нефть сырую и на отдельные категории товаров, выработанные из нефти на период с 1 по 30 сентября 2019 года</w:t>
      </w:r>
      <w:r w:rsidRPr="004502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1"/>
        <w:gridCol w:w="4443"/>
        <w:gridCol w:w="2471"/>
      </w:tblGrid>
      <w:tr w:rsidR="004502CF" w:rsidRPr="004502CF" w:rsidTr="004502C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502CF" w:rsidRPr="004502CF" w:rsidRDefault="004502CF" w:rsidP="004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ТН ВЭД ЕАЭС</w:t>
            </w:r>
          </w:p>
        </w:tc>
        <w:tc>
          <w:tcPr>
            <w:tcW w:w="0" w:type="auto"/>
            <w:vAlign w:val="center"/>
            <w:hideMark/>
          </w:tcPr>
          <w:p w:rsidR="004502CF" w:rsidRPr="004502CF" w:rsidRDefault="004502CF" w:rsidP="004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позиции**</w:t>
            </w:r>
          </w:p>
        </w:tc>
        <w:tc>
          <w:tcPr>
            <w:tcW w:w="0" w:type="auto"/>
            <w:vAlign w:val="center"/>
            <w:hideMark/>
          </w:tcPr>
          <w:p w:rsidR="004502CF" w:rsidRPr="004502CF" w:rsidRDefault="004502CF" w:rsidP="004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Ставка вывозной таможенной пошлины (в долларах США  за 1000 кг)</w:t>
            </w:r>
          </w:p>
        </w:tc>
      </w:tr>
      <w:tr w:rsidR="004502CF" w:rsidRPr="004502CF" w:rsidTr="004502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2CF" w:rsidRPr="004502CF" w:rsidRDefault="004502CF" w:rsidP="004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2709 00</w:t>
            </w:r>
          </w:p>
        </w:tc>
        <w:tc>
          <w:tcPr>
            <w:tcW w:w="0" w:type="auto"/>
            <w:vAlign w:val="center"/>
            <w:hideMark/>
          </w:tcPr>
          <w:p w:rsidR="004502CF" w:rsidRPr="004502CF" w:rsidRDefault="004502CF" w:rsidP="004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нефть сырая  </w:t>
            </w:r>
            <w:proofErr w:type="gramStart"/>
            <w:r w:rsidRPr="0045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</w:t>
            </w:r>
            <w:proofErr w:type="gramEnd"/>
            <w:r w:rsidRPr="0045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4502CF" w:rsidRPr="004502CF" w:rsidRDefault="004502CF" w:rsidP="004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90,7</w:t>
            </w:r>
          </w:p>
        </w:tc>
      </w:tr>
      <w:tr w:rsidR="004502CF" w:rsidRPr="004502CF" w:rsidTr="004502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2CF" w:rsidRPr="004502CF" w:rsidRDefault="004502CF" w:rsidP="004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2709 00 900 1</w:t>
            </w:r>
          </w:p>
        </w:tc>
        <w:tc>
          <w:tcPr>
            <w:tcW w:w="0" w:type="auto"/>
            <w:vAlign w:val="center"/>
            <w:hideMark/>
          </w:tcPr>
          <w:p w:rsidR="004502CF" w:rsidRPr="004502CF" w:rsidRDefault="004502CF" w:rsidP="004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нефть сырая плотностью при 20</w:t>
            </w:r>
            <w:proofErr w:type="gramStart"/>
            <w:r w:rsidRPr="0045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°С</w:t>
            </w:r>
            <w:proofErr w:type="gramEnd"/>
            <w:r w:rsidRPr="0045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более 887,6 кг/м3, но не более 994 кг/м3 и с содержанием серы не менее 0,015 </w:t>
            </w:r>
            <w:proofErr w:type="spellStart"/>
            <w:r w:rsidRPr="0045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мас.%</w:t>
            </w:r>
            <w:proofErr w:type="spellEnd"/>
            <w:r w:rsidRPr="0045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 не более 3,47 мас.%8)</w:t>
            </w:r>
          </w:p>
        </w:tc>
        <w:tc>
          <w:tcPr>
            <w:tcW w:w="0" w:type="auto"/>
            <w:vAlign w:val="center"/>
            <w:hideMark/>
          </w:tcPr>
          <w:p w:rsidR="004502CF" w:rsidRPr="004502CF" w:rsidRDefault="004502CF" w:rsidP="004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02CF" w:rsidRPr="004502CF" w:rsidTr="004502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2CF" w:rsidRPr="004502CF" w:rsidRDefault="004502CF" w:rsidP="004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2709 00 900 2</w:t>
            </w:r>
          </w:p>
        </w:tc>
        <w:tc>
          <w:tcPr>
            <w:tcW w:w="0" w:type="auto"/>
            <w:vAlign w:val="center"/>
            <w:hideMark/>
          </w:tcPr>
          <w:p w:rsidR="004502CF" w:rsidRPr="004502CF" w:rsidRDefault="004502CF" w:rsidP="00450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нефть сырая плотностью при 20</w:t>
            </w:r>
            <w:proofErr w:type="gramStart"/>
            <w:r w:rsidRPr="0045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°С</w:t>
            </w:r>
            <w:proofErr w:type="gramEnd"/>
            <w:r w:rsidRPr="0045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 694,7 кг/м3, но не более 980 кг/м3 и с содержанием серы не менее 0,04 </w:t>
            </w:r>
            <w:proofErr w:type="spellStart"/>
            <w:r w:rsidRPr="0045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мас.%</w:t>
            </w:r>
            <w:proofErr w:type="spellEnd"/>
            <w:r w:rsidRPr="0045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 не более 5 мас.%10)</w:t>
            </w:r>
          </w:p>
          <w:p w:rsidR="004502CF" w:rsidRPr="004502CF" w:rsidRDefault="004502CF" w:rsidP="00450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02CF" w:rsidRPr="004502CF" w:rsidRDefault="004502CF" w:rsidP="004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4502CF" w:rsidRPr="004502CF" w:rsidTr="004502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2CF" w:rsidRPr="004502CF" w:rsidRDefault="004502CF" w:rsidP="004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2709 00 900 3</w:t>
            </w:r>
          </w:p>
        </w:tc>
        <w:tc>
          <w:tcPr>
            <w:tcW w:w="0" w:type="auto"/>
            <w:vAlign w:val="center"/>
            <w:hideMark/>
          </w:tcPr>
          <w:p w:rsidR="004502CF" w:rsidRPr="004502CF" w:rsidRDefault="004502CF" w:rsidP="00450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нефть сырая плотностью при 20</w:t>
            </w:r>
            <w:proofErr w:type="gramStart"/>
            <w:r w:rsidRPr="0045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°С</w:t>
            </w:r>
            <w:proofErr w:type="gramEnd"/>
            <w:r w:rsidRPr="0045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 694,7 кг/м3, но не более 887,6 кг/м3 и с содержанием серы не менее 0,04 </w:t>
            </w:r>
            <w:proofErr w:type="spellStart"/>
            <w:r w:rsidRPr="0045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мас.%</w:t>
            </w:r>
            <w:proofErr w:type="spellEnd"/>
            <w:r w:rsidRPr="0045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 не более 1,5 мас.%8)</w:t>
            </w:r>
          </w:p>
          <w:p w:rsidR="004502CF" w:rsidRPr="004502CF" w:rsidRDefault="004502CF" w:rsidP="00450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02CF" w:rsidRPr="004502CF" w:rsidRDefault="004502CF" w:rsidP="004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02CF" w:rsidRPr="004502CF" w:rsidTr="004502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2CF" w:rsidRPr="004502CF" w:rsidRDefault="004502CF" w:rsidP="004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2709 00 900 9***</w:t>
            </w:r>
          </w:p>
        </w:tc>
        <w:tc>
          <w:tcPr>
            <w:tcW w:w="0" w:type="auto"/>
            <w:vAlign w:val="center"/>
            <w:hideMark/>
          </w:tcPr>
          <w:p w:rsidR="004502CF" w:rsidRPr="004502CF" w:rsidRDefault="004502CF" w:rsidP="004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0" w:type="auto"/>
            <w:vAlign w:val="center"/>
            <w:hideMark/>
          </w:tcPr>
          <w:p w:rsidR="004502CF" w:rsidRPr="004502CF" w:rsidRDefault="004502CF" w:rsidP="004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02CF" w:rsidRPr="004502CF" w:rsidTr="004502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2CF" w:rsidRPr="004502CF" w:rsidRDefault="004502CF" w:rsidP="004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 12 110  –  2710 12 250 9, 2710 12 900 2,  2710 12 900 8,  из 2710 20 900 0</w:t>
            </w:r>
          </w:p>
        </w:tc>
        <w:tc>
          <w:tcPr>
            <w:tcW w:w="0" w:type="auto"/>
            <w:vAlign w:val="center"/>
            <w:hideMark/>
          </w:tcPr>
          <w:p w:rsidR="004502CF" w:rsidRPr="004502CF" w:rsidRDefault="004502CF" w:rsidP="004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прямогонный бензин</w:t>
            </w:r>
          </w:p>
        </w:tc>
        <w:tc>
          <w:tcPr>
            <w:tcW w:w="0" w:type="auto"/>
            <w:vAlign w:val="center"/>
            <w:hideMark/>
          </w:tcPr>
          <w:p w:rsidR="004502CF" w:rsidRPr="004502CF" w:rsidRDefault="004502CF" w:rsidP="004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</w:t>
            </w:r>
          </w:p>
        </w:tc>
      </w:tr>
      <w:tr w:rsidR="004502CF" w:rsidRPr="004502CF" w:rsidTr="004502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2CF" w:rsidRPr="004502CF" w:rsidRDefault="004502CF" w:rsidP="004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2710 12 900 1  </w:t>
            </w:r>
          </w:p>
        </w:tc>
        <w:tc>
          <w:tcPr>
            <w:tcW w:w="0" w:type="auto"/>
            <w:vAlign w:val="center"/>
            <w:hideMark/>
          </w:tcPr>
          <w:p w:rsidR="004502CF" w:rsidRPr="004502CF" w:rsidRDefault="004502CF" w:rsidP="004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тримеры</w:t>
            </w:r>
            <w:proofErr w:type="spellEnd"/>
            <w:r w:rsidRPr="0045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5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тетрамеры</w:t>
            </w:r>
            <w:proofErr w:type="spellEnd"/>
            <w:r w:rsidRPr="0045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пропилена</w:t>
            </w:r>
          </w:p>
        </w:tc>
        <w:tc>
          <w:tcPr>
            <w:tcW w:w="0" w:type="auto"/>
            <w:vAlign w:val="center"/>
            <w:hideMark/>
          </w:tcPr>
          <w:p w:rsidR="004502CF" w:rsidRPr="004502CF" w:rsidRDefault="004502CF" w:rsidP="004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</w:tr>
      <w:tr w:rsidR="004502CF" w:rsidRPr="004502CF" w:rsidTr="004502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2CF" w:rsidRPr="004502CF" w:rsidRDefault="004502CF" w:rsidP="004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 12 310 0, 2710 12 700 0, 2710 19 110 0 –  2710 19 350 0 из 2710 20 900 0</w:t>
            </w:r>
          </w:p>
        </w:tc>
        <w:tc>
          <w:tcPr>
            <w:tcW w:w="0" w:type="auto"/>
            <w:vAlign w:val="center"/>
            <w:hideMark/>
          </w:tcPr>
          <w:p w:rsidR="004502CF" w:rsidRPr="004502CF" w:rsidRDefault="004502CF" w:rsidP="004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легкие дистилляты; средние дистилляты</w:t>
            </w:r>
          </w:p>
        </w:tc>
        <w:tc>
          <w:tcPr>
            <w:tcW w:w="0" w:type="auto"/>
            <w:vAlign w:val="center"/>
            <w:hideMark/>
          </w:tcPr>
          <w:p w:rsidR="004502CF" w:rsidRPr="004502CF" w:rsidRDefault="004502CF" w:rsidP="004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</w:t>
            </w:r>
          </w:p>
        </w:tc>
      </w:tr>
      <w:tr w:rsidR="004502CF" w:rsidRPr="004502CF" w:rsidTr="004502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2CF" w:rsidRPr="004502CF" w:rsidRDefault="004502CF" w:rsidP="004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 19 421 0 – 2710 19 480 0, 2710 20 110 0 – 2710 20 190 0</w:t>
            </w:r>
          </w:p>
        </w:tc>
        <w:tc>
          <w:tcPr>
            <w:tcW w:w="0" w:type="auto"/>
            <w:vAlign w:val="center"/>
            <w:hideMark/>
          </w:tcPr>
          <w:p w:rsidR="004502CF" w:rsidRPr="004502CF" w:rsidRDefault="004502CF" w:rsidP="004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дизельное топливо</w:t>
            </w:r>
          </w:p>
        </w:tc>
        <w:tc>
          <w:tcPr>
            <w:tcW w:w="0" w:type="auto"/>
            <w:vAlign w:val="center"/>
            <w:hideMark/>
          </w:tcPr>
          <w:p w:rsidR="004502CF" w:rsidRPr="004502CF" w:rsidRDefault="004502CF" w:rsidP="004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</w:t>
            </w:r>
          </w:p>
        </w:tc>
      </w:tr>
      <w:tr w:rsidR="004502CF" w:rsidRPr="004502CF" w:rsidTr="004502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2CF" w:rsidRPr="004502CF" w:rsidRDefault="004502CF" w:rsidP="004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 12 411 0 –  2710 12 590 0, из 2710 20 900 0</w:t>
            </w:r>
          </w:p>
        </w:tc>
        <w:tc>
          <w:tcPr>
            <w:tcW w:w="0" w:type="auto"/>
            <w:vAlign w:val="center"/>
            <w:hideMark/>
          </w:tcPr>
          <w:p w:rsidR="004502CF" w:rsidRPr="004502CF" w:rsidRDefault="004502CF" w:rsidP="004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бензины товарные</w:t>
            </w:r>
          </w:p>
        </w:tc>
        <w:tc>
          <w:tcPr>
            <w:tcW w:w="0" w:type="auto"/>
            <w:vAlign w:val="center"/>
            <w:hideMark/>
          </w:tcPr>
          <w:p w:rsidR="004502CF" w:rsidRPr="004502CF" w:rsidRDefault="004502CF" w:rsidP="004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</w:t>
            </w:r>
          </w:p>
        </w:tc>
      </w:tr>
      <w:tr w:rsidR="004502CF" w:rsidRPr="004502CF" w:rsidTr="004502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2CF" w:rsidRPr="004502CF" w:rsidRDefault="004502CF" w:rsidP="004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2902 20 000 0</w:t>
            </w:r>
          </w:p>
        </w:tc>
        <w:tc>
          <w:tcPr>
            <w:tcW w:w="0" w:type="auto"/>
            <w:vAlign w:val="center"/>
            <w:hideMark/>
          </w:tcPr>
          <w:p w:rsidR="004502CF" w:rsidRPr="004502CF" w:rsidRDefault="004502CF" w:rsidP="004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бензол</w:t>
            </w:r>
          </w:p>
        </w:tc>
        <w:tc>
          <w:tcPr>
            <w:tcW w:w="0" w:type="auto"/>
            <w:vAlign w:val="center"/>
            <w:hideMark/>
          </w:tcPr>
          <w:p w:rsidR="004502CF" w:rsidRPr="004502CF" w:rsidRDefault="004502CF" w:rsidP="004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</w:t>
            </w:r>
          </w:p>
        </w:tc>
      </w:tr>
      <w:tr w:rsidR="004502CF" w:rsidRPr="004502CF" w:rsidTr="004502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2CF" w:rsidRPr="004502CF" w:rsidRDefault="004502CF" w:rsidP="004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2902 30 000 0</w:t>
            </w:r>
          </w:p>
        </w:tc>
        <w:tc>
          <w:tcPr>
            <w:tcW w:w="0" w:type="auto"/>
            <w:vAlign w:val="center"/>
            <w:hideMark/>
          </w:tcPr>
          <w:p w:rsidR="004502CF" w:rsidRPr="004502CF" w:rsidRDefault="004502CF" w:rsidP="004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толуол</w:t>
            </w:r>
          </w:p>
        </w:tc>
        <w:tc>
          <w:tcPr>
            <w:tcW w:w="0" w:type="auto"/>
            <w:vAlign w:val="center"/>
            <w:hideMark/>
          </w:tcPr>
          <w:p w:rsidR="004502CF" w:rsidRPr="004502CF" w:rsidRDefault="004502CF" w:rsidP="004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</w:t>
            </w:r>
          </w:p>
        </w:tc>
      </w:tr>
      <w:tr w:rsidR="004502CF" w:rsidRPr="004502CF" w:rsidTr="004502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2CF" w:rsidRPr="004502CF" w:rsidRDefault="004502CF" w:rsidP="004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2902 41 000 0 – 2902 43 000 0</w:t>
            </w:r>
          </w:p>
        </w:tc>
        <w:tc>
          <w:tcPr>
            <w:tcW w:w="0" w:type="auto"/>
            <w:vAlign w:val="center"/>
            <w:hideMark/>
          </w:tcPr>
          <w:p w:rsidR="004502CF" w:rsidRPr="004502CF" w:rsidRDefault="004502CF" w:rsidP="004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ксилолы</w:t>
            </w:r>
          </w:p>
        </w:tc>
        <w:tc>
          <w:tcPr>
            <w:tcW w:w="0" w:type="auto"/>
            <w:vAlign w:val="center"/>
            <w:hideMark/>
          </w:tcPr>
          <w:p w:rsidR="004502CF" w:rsidRPr="004502CF" w:rsidRDefault="004502CF" w:rsidP="004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</w:t>
            </w:r>
          </w:p>
        </w:tc>
      </w:tr>
      <w:tr w:rsidR="004502CF" w:rsidRPr="004502CF" w:rsidTr="004502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2CF" w:rsidRPr="004502CF" w:rsidRDefault="004502CF" w:rsidP="004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 19 510 1 – 2710 19 680 9, 2710 20 310 1 – 2710 20 390 9</w:t>
            </w:r>
          </w:p>
        </w:tc>
        <w:tc>
          <w:tcPr>
            <w:tcW w:w="0" w:type="auto"/>
            <w:vAlign w:val="center"/>
            <w:hideMark/>
          </w:tcPr>
          <w:p w:rsidR="004502CF" w:rsidRPr="004502CF" w:rsidRDefault="004502CF" w:rsidP="004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0" w:type="auto"/>
            <w:vAlign w:val="center"/>
            <w:hideMark/>
          </w:tcPr>
          <w:p w:rsidR="004502CF" w:rsidRPr="004502CF" w:rsidRDefault="004502CF" w:rsidP="004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90,7</w:t>
            </w:r>
          </w:p>
        </w:tc>
      </w:tr>
      <w:tr w:rsidR="004502CF" w:rsidRPr="004502CF" w:rsidTr="004502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2CF" w:rsidRPr="004502CF" w:rsidRDefault="004502CF" w:rsidP="004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 19 710 0 – 2710 19 980 0, из 2710 20 900 0</w:t>
            </w:r>
          </w:p>
        </w:tc>
        <w:tc>
          <w:tcPr>
            <w:tcW w:w="0" w:type="auto"/>
            <w:vAlign w:val="center"/>
            <w:hideMark/>
          </w:tcPr>
          <w:p w:rsidR="004502CF" w:rsidRPr="004502CF" w:rsidRDefault="004502CF" w:rsidP="004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масла смазочные; прочие</w:t>
            </w:r>
          </w:p>
        </w:tc>
        <w:tc>
          <w:tcPr>
            <w:tcW w:w="0" w:type="auto"/>
            <w:vAlign w:val="center"/>
            <w:hideMark/>
          </w:tcPr>
          <w:p w:rsidR="004502CF" w:rsidRPr="004502CF" w:rsidRDefault="004502CF" w:rsidP="004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</w:t>
            </w:r>
          </w:p>
        </w:tc>
      </w:tr>
      <w:tr w:rsidR="004502CF" w:rsidRPr="004502CF" w:rsidTr="004502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2CF" w:rsidRPr="004502CF" w:rsidRDefault="004502CF" w:rsidP="004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 91 000 0 –  2710 99 000 0</w:t>
            </w:r>
          </w:p>
        </w:tc>
        <w:tc>
          <w:tcPr>
            <w:tcW w:w="0" w:type="auto"/>
            <w:vAlign w:val="center"/>
            <w:hideMark/>
          </w:tcPr>
          <w:p w:rsidR="004502CF" w:rsidRPr="004502CF" w:rsidRDefault="004502CF" w:rsidP="004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отработанные нефтепродукты</w:t>
            </w:r>
          </w:p>
        </w:tc>
        <w:tc>
          <w:tcPr>
            <w:tcW w:w="0" w:type="auto"/>
            <w:vAlign w:val="center"/>
            <w:hideMark/>
          </w:tcPr>
          <w:p w:rsidR="004502CF" w:rsidRPr="004502CF" w:rsidRDefault="004502CF" w:rsidP="004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90,7</w:t>
            </w:r>
          </w:p>
        </w:tc>
      </w:tr>
      <w:tr w:rsidR="004502CF" w:rsidRPr="004502CF" w:rsidTr="004502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2CF" w:rsidRPr="004502CF" w:rsidRDefault="004502CF" w:rsidP="004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2711 12 – 2711 19 000 0</w:t>
            </w:r>
          </w:p>
        </w:tc>
        <w:tc>
          <w:tcPr>
            <w:tcW w:w="0" w:type="auto"/>
            <w:vAlign w:val="center"/>
            <w:hideMark/>
          </w:tcPr>
          <w:p w:rsidR="004502CF" w:rsidRPr="004502CF" w:rsidRDefault="004502CF" w:rsidP="004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сжиженные углеводородные газы</w:t>
            </w:r>
          </w:p>
        </w:tc>
        <w:tc>
          <w:tcPr>
            <w:tcW w:w="0" w:type="auto"/>
            <w:vAlign w:val="center"/>
            <w:hideMark/>
          </w:tcPr>
          <w:p w:rsidR="004502CF" w:rsidRPr="004502CF" w:rsidRDefault="004502CF" w:rsidP="004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02CF" w:rsidRPr="004502CF" w:rsidTr="004502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2CF" w:rsidRPr="004502CF" w:rsidRDefault="004502CF" w:rsidP="004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2712</w:t>
            </w:r>
          </w:p>
        </w:tc>
        <w:tc>
          <w:tcPr>
            <w:tcW w:w="0" w:type="auto"/>
            <w:vAlign w:val="center"/>
            <w:hideMark/>
          </w:tcPr>
          <w:p w:rsidR="004502CF" w:rsidRPr="004502CF" w:rsidRDefault="004502CF" w:rsidP="004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вазелин и парафин, </w:t>
            </w:r>
            <w:proofErr w:type="gramStart"/>
            <w:r w:rsidRPr="0045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</w:t>
            </w:r>
            <w:proofErr w:type="gramEnd"/>
            <w:r w:rsidRPr="0045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4502CF" w:rsidRPr="004502CF" w:rsidRDefault="004502CF" w:rsidP="004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90,7</w:t>
            </w:r>
          </w:p>
        </w:tc>
      </w:tr>
      <w:tr w:rsidR="004502CF" w:rsidRPr="004502CF" w:rsidTr="004502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2CF" w:rsidRPr="004502CF" w:rsidRDefault="004502CF" w:rsidP="004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2712 90 110 0</w:t>
            </w:r>
          </w:p>
        </w:tc>
        <w:tc>
          <w:tcPr>
            <w:tcW w:w="0" w:type="auto"/>
            <w:vAlign w:val="center"/>
            <w:hideMark/>
          </w:tcPr>
          <w:p w:rsidR="004502CF" w:rsidRPr="004502CF" w:rsidRDefault="004502CF" w:rsidP="004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сырые</w:t>
            </w:r>
          </w:p>
        </w:tc>
        <w:tc>
          <w:tcPr>
            <w:tcW w:w="0" w:type="auto"/>
            <w:vAlign w:val="center"/>
            <w:hideMark/>
          </w:tcPr>
          <w:p w:rsidR="004502CF" w:rsidRPr="004502CF" w:rsidRDefault="004502CF" w:rsidP="004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02CF" w:rsidRPr="004502CF" w:rsidTr="004502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2CF" w:rsidRPr="004502CF" w:rsidRDefault="004502CF" w:rsidP="004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2712 90 190 0</w:t>
            </w:r>
          </w:p>
        </w:tc>
        <w:tc>
          <w:tcPr>
            <w:tcW w:w="0" w:type="auto"/>
            <w:vAlign w:val="center"/>
            <w:hideMark/>
          </w:tcPr>
          <w:p w:rsidR="004502CF" w:rsidRPr="004502CF" w:rsidRDefault="004502CF" w:rsidP="004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0" w:type="auto"/>
            <w:vAlign w:val="center"/>
            <w:hideMark/>
          </w:tcPr>
          <w:p w:rsidR="004502CF" w:rsidRPr="004502CF" w:rsidRDefault="004502CF" w:rsidP="004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02CF" w:rsidRPr="004502CF" w:rsidTr="004502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2CF" w:rsidRPr="004502CF" w:rsidRDefault="004502CF" w:rsidP="004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2713 11 000 0</w:t>
            </w:r>
          </w:p>
        </w:tc>
        <w:tc>
          <w:tcPr>
            <w:tcW w:w="0" w:type="auto"/>
            <w:vAlign w:val="center"/>
            <w:hideMark/>
          </w:tcPr>
          <w:p w:rsidR="004502CF" w:rsidRPr="004502CF" w:rsidRDefault="004502CF" w:rsidP="004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кокс нефтяной </w:t>
            </w:r>
            <w:proofErr w:type="spellStart"/>
            <w:r w:rsidRPr="0045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некальцинированный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02CF" w:rsidRPr="004502CF" w:rsidRDefault="004502CF" w:rsidP="004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</w:tr>
      <w:tr w:rsidR="004502CF" w:rsidRPr="004502CF" w:rsidTr="004502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2CF" w:rsidRPr="004502CF" w:rsidRDefault="004502CF" w:rsidP="004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2713 12 000</w:t>
            </w:r>
          </w:p>
        </w:tc>
        <w:tc>
          <w:tcPr>
            <w:tcW w:w="0" w:type="auto"/>
            <w:vAlign w:val="center"/>
            <w:hideMark/>
          </w:tcPr>
          <w:p w:rsidR="004502CF" w:rsidRPr="004502CF" w:rsidRDefault="004502CF" w:rsidP="004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кокс нефтяной кальцинированный</w:t>
            </w:r>
          </w:p>
        </w:tc>
        <w:tc>
          <w:tcPr>
            <w:tcW w:w="0" w:type="auto"/>
            <w:vAlign w:val="center"/>
            <w:hideMark/>
          </w:tcPr>
          <w:p w:rsidR="004502CF" w:rsidRPr="004502CF" w:rsidRDefault="004502CF" w:rsidP="004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02CF" w:rsidRPr="004502CF" w:rsidTr="004502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2CF" w:rsidRPr="004502CF" w:rsidRDefault="004502CF" w:rsidP="004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2713 20 000 0 – 2713 90 900 0</w:t>
            </w:r>
          </w:p>
        </w:tc>
        <w:tc>
          <w:tcPr>
            <w:tcW w:w="0" w:type="auto"/>
            <w:vAlign w:val="center"/>
            <w:hideMark/>
          </w:tcPr>
          <w:p w:rsidR="004502CF" w:rsidRPr="004502CF" w:rsidRDefault="004502CF" w:rsidP="004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битум нефтяной</w:t>
            </w:r>
          </w:p>
        </w:tc>
        <w:tc>
          <w:tcPr>
            <w:tcW w:w="0" w:type="auto"/>
            <w:vAlign w:val="center"/>
            <w:hideMark/>
          </w:tcPr>
          <w:p w:rsidR="004502CF" w:rsidRPr="004502CF" w:rsidRDefault="004502CF" w:rsidP="004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90,7</w:t>
            </w:r>
          </w:p>
        </w:tc>
      </w:tr>
      <w:tr w:rsidR="004502CF" w:rsidRPr="004502CF" w:rsidTr="004502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2CF" w:rsidRPr="004502CF" w:rsidRDefault="004502CF" w:rsidP="004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2901 10 000 1</w:t>
            </w:r>
          </w:p>
        </w:tc>
        <w:tc>
          <w:tcPr>
            <w:tcW w:w="0" w:type="auto"/>
            <w:vAlign w:val="center"/>
            <w:hideMark/>
          </w:tcPr>
          <w:p w:rsidR="004502CF" w:rsidRPr="004502CF" w:rsidRDefault="004502CF" w:rsidP="004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этан, бутан, изобутан</w:t>
            </w:r>
          </w:p>
        </w:tc>
        <w:tc>
          <w:tcPr>
            <w:tcW w:w="0" w:type="auto"/>
            <w:vAlign w:val="center"/>
            <w:hideMark/>
          </w:tcPr>
          <w:p w:rsidR="004502CF" w:rsidRPr="004502CF" w:rsidRDefault="004502CF" w:rsidP="0045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502CF" w:rsidRPr="004502CF" w:rsidRDefault="004502CF" w:rsidP="00450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2CF">
        <w:rPr>
          <w:rFonts w:ascii="Times New Roman" w:eastAsia="Times New Roman" w:hAnsi="Times New Roman" w:cs="Times New Roman"/>
          <w:sz w:val="24"/>
          <w:szCs w:val="24"/>
          <w:lang w:eastAsia="ru-RU"/>
        </w:rPr>
        <w:t>** Для целей применения ставок вывозных таможенных пошлин товары определяются исключительно кодами ТН ВЭД ЕАЭС. Наименование позиции приведено только для удобства пользования.</w:t>
      </w:r>
      <w:r w:rsidRPr="004502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 В соответствии с постановлениями Правительства Российской Федерации от 09.11.2017 № 1342 и от 12.04.2018 № 438.</w:t>
      </w:r>
    </w:p>
    <w:p w:rsidR="00572D41" w:rsidRDefault="004502CF"/>
    <w:sectPr w:rsidR="00572D41" w:rsidSect="00911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30B1F"/>
    <w:multiLevelType w:val="multilevel"/>
    <w:tmpl w:val="98047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29274C"/>
    <w:multiLevelType w:val="multilevel"/>
    <w:tmpl w:val="87D2E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02CF"/>
    <w:rsid w:val="004502CF"/>
    <w:rsid w:val="008778A3"/>
    <w:rsid w:val="00911118"/>
    <w:rsid w:val="00D01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118"/>
  </w:style>
  <w:style w:type="paragraph" w:styleId="2">
    <w:name w:val="heading 2"/>
    <w:basedOn w:val="a"/>
    <w:link w:val="20"/>
    <w:uiPriority w:val="9"/>
    <w:qFormat/>
    <w:rsid w:val="004502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02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50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02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0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gamirov</dc:creator>
  <cp:keywords/>
  <dc:description/>
  <cp:lastModifiedBy>gamirov</cp:lastModifiedBy>
  <cp:revision>2</cp:revision>
  <dcterms:created xsi:type="dcterms:W3CDTF">2019-08-19T10:37:00Z</dcterms:created>
  <dcterms:modified xsi:type="dcterms:W3CDTF">2019-08-19T10:38:00Z</dcterms:modified>
</cp:coreProperties>
</file>